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89" w:rsidRDefault="00CC0789" w:rsidP="00CC0789">
      <w:pPr>
        <w:jc w:val="right"/>
        <w:rPr>
          <w:rFonts w:ascii="微軟正黑體" w:eastAsia="微軟正黑體" w:hAnsi="微軟正黑體"/>
          <w:b/>
          <w:sz w:val="40"/>
          <w:szCs w:val="24"/>
        </w:rPr>
      </w:pPr>
      <w:r>
        <w:rPr>
          <w:rFonts w:ascii="微軟正黑體" w:eastAsia="微軟正黑體" w:hAnsi="微軟正黑體" w:hint="eastAsia"/>
          <w:b/>
          <w:sz w:val="40"/>
          <w:szCs w:val="24"/>
        </w:rPr>
        <w:t>附件三</w:t>
      </w:r>
      <w:bookmarkStart w:id="0" w:name="_GoBack"/>
      <w:bookmarkEnd w:id="0"/>
    </w:p>
    <w:p w:rsidR="00EB66D4" w:rsidRDefault="0060247B">
      <w:pPr>
        <w:jc w:val="center"/>
      </w:pPr>
      <w:r>
        <w:rPr>
          <w:rFonts w:ascii="微軟正黑體" w:eastAsia="微軟正黑體" w:hAnsi="微軟正黑體"/>
          <w:b/>
          <w:sz w:val="40"/>
          <w:szCs w:val="24"/>
        </w:rPr>
        <w:t>國小校務行政系統_親子帳號綁定操作指引</w:t>
      </w:r>
      <w:r>
        <w:rPr>
          <w:rFonts w:ascii="微軟正黑體" w:eastAsia="微軟正黑體" w:hAnsi="微軟正黑體"/>
          <w:b/>
          <w:color w:val="FF0000"/>
          <w:sz w:val="40"/>
          <w:szCs w:val="24"/>
        </w:rPr>
        <w:t>（</w:t>
      </w:r>
      <w:r w:rsidR="00CB18A6">
        <w:rPr>
          <w:rFonts w:ascii="微軟正黑體" w:eastAsia="微軟正黑體" w:hAnsi="微軟正黑體" w:hint="eastAsia"/>
          <w:b/>
          <w:color w:val="FF0000"/>
          <w:sz w:val="40"/>
          <w:szCs w:val="24"/>
        </w:rPr>
        <w:t>導師</w:t>
      </w:r>
      <w:r>
        <w:rPr>
          <w:rFonts w:ascii="微軟正黑體" w:eastAsia="微軟正黑體" w:hAnsi="微軟正黑體"/>
          <w:b/>
          <w:color w:val="FF0000"/>
          <w:sz w:val="40"/>
          <w:szCs w:val="24"/>
        </w:rPr>
        <w:t>審核）</w:t>
      </w:r>
    </w:p>
    <w:p w:rsidR="00EB66D4" w:rsidRPr="000E49EB" w:rsidRDefault="000E49EB">
      <w:pPr>
        <w:widowControl w:val="0"/>
        <w:spacing w:after="0" w:line="520" w:lineRule="exact"/>
        <w:jc w:val="right"/>
        <w:rPr>
          <w:rFonts w:ascii="微軟正黑體" w:eastAsia="微軟正黑體" w:hAnsi="微軟正黑體"/>
          <w:b/>
          <w:sz w:val="24"/>
          <w:szCs w:val="24"/>
          <w:u w:val="single"/>
        </w:rPr>
      </w:pPr>
      <w:r w:rsidRPr="000E49EB">
        <w:rPr>
          <w:rFonts w:ascii="微軟正黑體" w:eastAsia="微軟正黑體" w:hAnsi="微軟正黑體" w:hint="eastAsia"/>
          <w:b/>
          <w:sz w:val="24"/>
          <w:szCs w:val="24"/>
          <w:u w:val="single"/>
        </w:rPr>
        <w:t>導師</w:t>
      </w:r>
      <w:r w:rsidR="00CB18A6" w:rsidRPr="000E49EB">
        <w:rPr>
          <w:rFonts w:ascii="微軟正黑體" w:eastAsia="微軟正黑體" w:hAnsi="微軟正黑體" w:hint="eastAsia"/>
          <w:b/>
          <w:sz w:val="24"/>
          <w:szCs w:val="24"/>
          <w:u w:val="single"/>
        </w:rPr>
        <w:t>審核日期</w:t>
      </w:r>
      <w:r w:rsidR="0060247B" w:rsidRPr="000E49EB">
        <w:rPr>
          <w:rFonts w:ascii="微軟正黑體" w:eastAsia="微軟正黑體" w:hAnsi="微軟正黑體"/>
          <w:b/>
          <w:sz w:val="24"/>
          <w:szCs w:val="24"/>
          <w:u w:val="single"/>
        </w:rPr>
        <w:t>：109年</w:t>
      </w:r>
      <w:r w:rsidR="00CB18A6" w:rsidRPr="000E49EB">
        <w:rPr>
          <w:rFonts w:ascii="微軟正黑體" w:eastAsia="微軟正黑體" w:hAnsi="微軟正黑體" w:hint="eastAsia"/>
          <w:b/>
          <w:sz w:val="24"/>
          <w:szCs w:val="24"/>
          <w:u w:val="single"/>
        </w:rPr>
        <w:t>9</w:t>
      </w:r>
      <w:r w:rsidR="0060247B" w:rsidRPr="000E49EB">
        <w:rPr>
          <w:rFonts w:ascii="微軟正黑體" w:eastAsia="微軟正黑體" w:hAnsi="微軟正黑體"/>
          <w:b/>
          <w:sz w:val="24"/>
          <w:szCs w:val="24"/>
          <w:u w:val="single"/>
        </w:rPr>
        <w:t>月</w:t>
      </w:r>
      <w:r w:rsidR="00CB18A6" w:rsidRPr="000E49EB">
        <w:rPr>
          <w:rFonts w:ascii="微軟正黑體" w:eastAsia="微軟正黑體" w:hAnsi="微軟正黑體" w:hint="eastAsia"/>
          <w:b/>
          <w:sz w:val="24"/>
          <w:szCs w:val="24"/>
          <w:u w:val="single"/>
        </w:rPr>
        <w:t>17-18</w:t>
      </w:r>
      <w:r w:rsidR="0060247B" w:rsidRPr="000E49EB">
        <w:rPr>
          <w:rFonts w:ascii="微軟正黑體" w:eastAsia="微軟正黑體" w:hAnsi="微軟正黑體"/>
          <w:b/>
          <w:sz w:val="24"/>
          <w:szCs w:val="24"/>
          <w:u w:val="single"/>
        </w:rPr>
        <w:t>日</w:t>
      </w:r>
    </w:p>
    <w:p w:rsidR="00EB66D4" w:rsidRDefault="0060247B">
      <w:pPr>
        <w:spacing w:line="520" w:lineRule="exact"/>
      </w:pPr>
      <w:r>
        <w:rPr>
          <w:rFonts w:ascii="微軟正黑體" w:eastAsia="微軟正黑體" w:hAnsi="微軟正黑體"/>
          <w:b/>
          <w:color w:val="FFFFFF"/>
          <w:sz w:val="24"/>
          <w:szCs w:val="24"/>
          <w:shd w:val="clear" w:color="auto" w:fill="000000"/>
        </w:rPr>
        <w:t>步驟一、選擇學校所在的行政區域，並登入系統。</w:t>
      </w:r>
    </w:p>
    <w:p w:rsidR="00EB66D4" w:rsidRDefault="0060247B">
      <w:pPr>
        <w:spacing w:after="0" w:line="520" w:lineRule="exact"/>
      </w:pPr>
      <w:r>
        <w:rPr>
          <w:rFonts w:ascii="微軟正黑體" w:eastAsia="微軟正黑體" w:hAnsi="微軟正黑體"/>
          <w:sz w:val="24"/>
          <w:szCs w:val="24"/>
        </w:rPr>
        <w:t>網址：</w:t>
      </w:r>
      <w:hyperlink r:id="rId7" w:history="1">
        <w:r>
          <w:rPr>
            <w:rStyle w:val="a7"/>
            <w:rFonts w:ascii="微軟正黑體" w:eastAsia="微軟正黑體" w:hAnsi="微軟正黑體"/>
            <w:sz w:val="24"/>
            <w:szCs w:val="24"/>
          </w:rPr>
          <w:t>https://eschool.tp.edu.tw/</w:t>
        </w:r>
      </w:hyperlink>
      <w:r>
        <w:rPr>
          <w:noProof/>
          <w:color w:val="0563C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913769</wp:posOffset>
                </wp:positionV>
                <wp:extent cx="2228850" cy="495303"/>
                <wp:effectExtent l="0" t="0" r="19050" b="19047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9530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rect w14:anchorId="2BA59DDC" id="矩形 7" o:spid="_x0000_s1026" style="position:absolute;margin-left:312.75pt;margin-top:71.95pt;width:175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" filled="f" strokecolor="red" strokeweight=".70561mm">
                <v:textbox inset="0,0,0,0"/>
              </v:rect>
            </w:pict>
          </mc:Fallback>
        </mc:AlternateContent>
      </w:r>
    </w:p>
    <w:p w:rsidR="00EB66D4" w:rsidRDefault="0060247B">
      <w:pPr>
        <w:jc w:val="center"/>
      </w:pPr>
      <w:r>
        <w:rPr>
          <w:noProof/>
          <w:color w:val="0563C1"/>
          <w:u w:val="single"/>
        </w:rPr>
        <w:drawing>
          <wp:inline distT="0" distB="0" distL="0" distR="0">
            <wp:extent cx="6127650" cy="2868454"/>
            <wp:effectExtent l="19050" t="19050" r="25500" b="27146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5836" b="6101"/>
                    <a:stretch>
                      <a:fillRect/>
                    </a:stretch>
                  </pic:blipFill>
                  <pic:spPr>
                    <a:xfrm>
                      <a:off x="0" y="0"/>
                      <a:ext cx="6127650" cy="2868454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5B9BD5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B66D4" w:rsidRDefault="0060247B">
      <w:pPr>
        <w:spacing w:line="520" w:lineRule="exact"/>
      </w:pPr>
      <w:r>
        <w:rPr>
          <w:rFonts w:ascii="微軟正黑體" w:eastAsia="微軟正黑體" w:hAnsi="微軟正黑體"/>
          <w:b/>
          <w:color w:val="FFFFFF"/>
          <w:sz w:val="24"/>
          <w:szCs w:val="24"/>
          <w:shd w:val="clear" w:color="auto" w:fill="000000"/>
        </w:rPr>
        <w:t>步驟二、審核家長親子連結設定：</w:t>
      </w:r>
    </w:p>
    <w:p w:rsidR="00EB66D4" w:rsidRDefault="0060247B">
      <w:pPr>
        <w:pStyle w:val="a3"/>
        <w:numPr>
          <w:ilvl w:val="0"/>
          <w:numId w:val="1"/>
        </w:numPr>
        <w:spacing w:line="520" w:lineRule="exact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sz w:val="28"/>
          <w:szCs w:val="24"/>
        </w:rPr>
        <w:t>進入學生資料管理模組＞選擇年班＞點選【親師生帳號】，即可呈現班級親子帳號申辦情形，並依據家長回填【申請表】資料確認無誤後點選核可完成作業。</w:t>
      </w:r>
    </w:p>
    <w:p w:rsidR="00EB66D4" w:rsidRDefault="006024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5534021</wp:posOffset>
                </wp:positionH>
                <wp:positionV relativeFrom="paragraph">
                  <wp:posOffset>1946272</wp:posOffset>
                </wp:positionV>
                <wp:extent cx="676271" cy="359414"/>
                <wp:effectExtent l="0" t="0" r="9529" b="21586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59414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rect w14:anchorId="4D391A76" id="矩形 9" o:spid="_x0000_s1026" style="position:absolute;margin-left:435.75pt;margin-top:153.25pt;width:53.25pt;height:2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" filled="f" strokecolor="red" strokeweight=".7056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2546347</wp:posOffset>
                </wp:positionV>
                <wp:extent cx="981078" cy="359414"/>
                <wp:effectExtent l="0" t="0" r="28572" b="21586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8" cy="359414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rect w14:anchorId="02945CF1" id="矩形 6" o:spid="_x0000_s1026" style="position:absolute;margin-left:22.5pt;margin-top:200.5pt;width:77.2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" filled="f" strokecolor="red" strokeweight=".70561mm">
                <v:textbox inset="0,0,0,0"/>
              </v: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FFFFFF"/>
          <w:sz w:val="24"/>
          <w:szCs w:val="24"/>
          <w:shd w:val="clear" w:color="auto" w:fill="000000"/>
        </w:rPr>
        <w:drawing>
          <wp:inline distT="0" distB="0" distL="0" distR="0">
            <wp:extent cx="6644460" cy="2769287"/>
            <wp:effectExtent l="19050" t="19050" r="23040" b="12013"/>
            <wp:docPr id="5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460" cy="2769287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EB66D4">
      <w:pgSz w:w="11906" w:h="16838"/>
      <w:pgMar w:top="720" w:right="720" w:bottom="426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0C" w:rsidRDefault="0060247B">
      <w:pPr>
        <w:spacing w:after="0" w:line="240" w:lineRule="auto"/>
      </w:pPr>
      <w:r>
        <w:separator/>
      </w:r>
    </w:p>
  </w:endnote>
  <w:endnote w:type="continuationSeparator" w:id="0">
    <w:p w:rsidR="0081790C" w:rsidRDefault="0060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0C" w:rsidRDefault="006024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790C" w:rsidRDefault="0060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7183"/>
    <w:multiLevelType w:val="multilevel"/>
    <w:tmpl w:val="FB58E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D4"/>
    <w:rsid w:val="000E49EB"/>
    <w:rsid w:val="0060247B"/>
    <w:rsid w:val="0081790C"/>
    <w:rsid w:val="00CB18A6"/>
    <w:rsid w:val="00CC0789"/>
    <w:rsid w:val="00E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C58A3"/>
  <w15:docId w15:val="{E14A739E-A97C-4243-B6C1-452F2FB8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1"/>
        <w:szCs w:val="21"/>
        <w:lang w:val="en-US" w:eastAsia="zh-TW" w:bidi="ar-SA"/>
      </w:rPr>
    </w:rPrDefault>
    <w:pPrDefault>
      <w:pPr>
        <w:autoSpaceDN w:val="0"/>
        <w:spacing w:after="120" w:line="26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Title"/>
    <w:basedOn w:val="a"/>
    <w:next w:val="a"/>
    <w:pPr>
      <w:spacing w:after="0" w:line="240" w:lineRule="auto"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5">
    <w:name w:val="標題 字元"/>
    <w:basedOn w:val="a0"/>
    <w:rPr>
      <w:rFonts w:ascii="Calibri Light" w:eastAsia="新細明體" w:hAnsi="Calibri Light" w:cs="Times New Roman"/>
      <w:color w:val="2E74B5"/>
      <w:spacing w:val="-7"/>
      <w:sz w:val="80"/>
      <w:szCs w:val="80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color w:val="2E74B5"/>
      <w:sz w:val="36"/>
      <w:szCs w:val="36"/>
    </w:rPr>
  </w:style>
  <w:style w:type="paragraph" w:styleId="a6">
    <w:name w:val="TOC Heading"/>
    <w:basedOn w:val="1"/>
    <w:next w:val="a"/>
  </w:style>
  <w:style w:type="paragraph" w:styleId="11">
    <w:name w:val="toc 1"/>
    <w:basedOn w:val="a"/>
    <w:next w:val="a"/>
    <w:autoRedefine/>
  </w:style>
  <w:style w:type="character" w:styleId="a7">
    <w:name w:val="Hyperlink"/>
    <w:basedOn w:val="a0"/>
    <w:rPr>
      <w:color w:val="0563C1"/>
      <w:u w:val="single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color w:val="2E74B5"/>
      <w:sz w:val="28"/>
      <w:szCs w:val="2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color w:val="404040"/>
      <w:sz w:val="26"/>
      <w:szCs w:val="2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24"/>
      <w:szCs w:val="24"/>
    </w:rPr>
  </w:style>
  <w:style w:type="character" w:customStyle="1" w:styleId="50">
    <w:name w:val="標題 5 字元"/>
    <w:basedOn w:val="a0"/>
    <w:rPr>
      <w:rFonts w:ascii="Calibri Light" w:eastAsia="新細明體" w:hAnsi="Calibri Light" w:cs="Times New Roman"/>
      <w:i/>
      <w:iCs/>
      <w:sz w:val="22"/>
      <w:szCs w:val="22"/>
    </w:rPr>
  </w:style>
  <w:style w:type="character" w:customStyle="1" w:styleId="60">
    <w:name w:val="標題 6 字元"/>
    <w:basedOn w:val="a0"/>
    <w:rPr>
      <w:rFonts w:ascii="Calibri Light" w:eastAsia="新細明體" w:hAnsi="Calibri Light" w:cs="Times New Roman"/>
      <w:color w:val="595959"/>
    </w:rPr>
  </w:style>
  <w:style w:type="character" w:customStyle="1" w:styleId="70">
    <w:name w:val="標題 7 字元"/>
    <w:basedOn w:val="a0"/>
    <w:rPr>
      <w:rFonts w:ascii="Calibri Light" w:eastAsia="新細明體" w:hAnsi="Calibri Light" w:cs="Times New Roman"/>
      <w:i/>
      <w:iCs/>
      <w:color w:val="595959"/>
    </w:rPr>
  </w:style>
  <w:style w:type="character" w:customStyle="1" w:styleId="80">
    <w:name w:val="標題 8 字元"/>
    <w:basedOn w:val="a0"/>
    <w:rPr>
      <w:rFonts w:ascii="Calibri Light" w:eastAsia="新細明體" w:hAnsi="Calibri Light" w:cs="Times New Roman"/>
      <w:smallCaps/>
      <w:color w:val="595959"/>
    </w:rPr>
  </w:style>
  <w:style w:type="character" w:customStyle="1" w:styleId="90">
    <w:name w:val="標題 9 字元"/>
    <w:basedOn w:val="a0"/>
    <w:rPr>
      <w:rFonts w:ascii="Calibri Light" w:eastAsia="新細明體" w:hAnsi="Calibri Light" w:cs="Times New Roman"/>
      <w:i/>
      <w:iCs/>
      <w:smallCaps/>
      <w:color w:val="595959"/>
    </w:rPr>
  </w:style>
  <w:style w:type="paragraph" w:styleId="a8">
    <w:name w:val="caption"/>
    <w:basedOn w:val="a"/>
    <w:next w:val="a"/>
    <w:pPr>
      <w:spacing w:line="240" w:lineRule="auto"/>
    </w:pPr>
    <w:rPr>
      <w:b/>
      <w:bCs/>
      <w:color w:val="404040"/>
      <w:sz w:val="20"/>
      <w:szCs w:val="20"/>
    </w:rPr>
  </w:style>
  <w:style w:type="paragraph" w:styleId="a9">
    <w:name w:val="Subtitle"/>
    <w:basedOn w:val="a"/>
    <w:next w:val="a"/>
    <w:p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a">
    <w:name w:val="副標題 字元"/>
    <w:basedOn w:val="a0"/>
    <w:rPr>
      <w:rFonts w:ascii="Calibri Light" w:eastAsia="新細明體" w:hAnsi="Calibri Light" w:cs="Times New Roman"/>
      <w:color w:val="404040"/>
      <w:sz w:val="30"/>
      <w:szCs w:val="30"/>
    </w:rPr>
  </w:style>
  <w:style w:type="character" w:styleId="ab">
    <w:name w:val="Strong"/>
    <w:basedOn w:val="a0"/>
    <w:rPr>
      <w:b/>
      <w:bCs/>
    </w:rPr>
  </w:style>
  <w:style w:type="character" w:styleId="ac">
    <w:name w:val="Emphasis"/>
    <w:basedOn w:val="a0"/>
    <w:rPr>
      <w:i/>
      <w:iCs/>
    </w:rPr>
  </w:style>
  <w:style w:type="paragraph" w:styleId="ad">
    <w:name w:val="No Spacing"/>
    <w:pPr>
      <w:suppressAutoHyphens/>
      <w:spacing w:after="0" w:line="240" w:lineRule="auto"/>
    </w:pPr>
  </w:style>
  <w:style w:type="paragraph" w:styleId="ae">
    <w:name w:val="Quote"/>
    <w:basedOn w:val="a"/>
    <w:next w:val="a"/>
    <w:pPr>
      <w:spacing w:before="240" w:after="240" w:line="251" w:lineRule="auto"/>
      <w:ind w:left="864" w:right="864"/>
      <w:jc w:val="center"/>
    </w:pPr>
    <w:rPr>
      <w:i/>
      <w:iCs/>
    </w:rPr>
  </w:style>
  <w:style w:type="character" w:customStyle="1" w:styleId="af">
    <w:name w:val="引文 字元"/>
    <w:basedOn w:val="a0"/>
    <w:rPr>
      <w:i/>
      <w:iCs/>
    </w:rPr>
  </w:style>
  <w:style w:type="paragraph" w:styleId="af0">
    <w:name w:val="Intense Quote"/>
    <w:basedOn w:val="a"/>
    <w:next w:val="a"/>
    <w:pPr>
      <w:spacing w:before="100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f1">
    <w:name w:val="鮮明引文 字元"/>
    <w:basedOn w:val="a0"/>
    <w:rPr>
      <w:rFonts w:ascii="Calibri Light" w:eastAsia="新細明體" w:hAnsi="Calibri Light" w:cs="Times New Roman"/>
      <w:color w:val="5B9BD5"/>
      <w:sz w:val="28"/>
      <w:szCs w:val="28"/>
    </w:rPr>
  </w:style>
  <w:style w:type="character" w:styleId="af2">
    <w:name w:val="Subtle Emphasis"/>
    <w:basedOn w:val="a0"/>
    <w:rPr>
      <w:i/>
      <w:iCs/>
      <w:color w:val="595959"/>
    </w:rPr>
  </w:style>
  <w:style w:type="character" w:styleId="af3">
    <w:name w:val="Intense Emphasis"/>
    <w:basedOn w:val="a0"/>
    <w:rPr>
      <w:b/>
      <w:bCs/>
      <w:i/>
      <w:iCs/>
    </w:rPr>
  </w:style>
  <w:style w:type="character" w:styleId="af4">
    <w:name w:val="Subtle Reference"/>
    <w:basedOn w:val="a0"/>
    <w:rPr>
      <w:smallCaps/>
      <w:color w:val="404040"/>
    </w:rPr>
  </w:style>
  <w:style w:type="character" w:styleId="af5">
    <w:name w:val="Intense Reference"/>
    <w:basedOn w:val="a0"/>
    <w:rPr>
      <w:b/>
      <w:bCs/>
      <w:smallCaps/>
      <w:u w:val="single"/>
    </w:rPr>
  </w:style>
  <w:style w:type="character" w:styleId="af6">
    <w:name w:val="Book Title"/>
    <w:basedOn w:val="a0"/>
    <w:rPr>
      <w:b/>
      <w:bCs/>
      <w:smallCaps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rPr>
      <w:sz w:val="20"/>
      <w:szCs w:val="2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rPr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0E49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0E4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chool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教務主任</cp:lastModifiedBy>
  <cp:revision>4</cp:revision>
  <cp:lastPrinted>2020-09-07T00:39:00Z</cp:lastPrinted>
  <dcterms:created xsi:type="dcterms:W3CDTF">2020-09-05T09:05:00Z</dcterms:created>
  <dcterms:modified xsi:type="dcterms:W3CDTF">2020-09-07T01:39:00Z</dcterms:modified>
</cp:coreProperties>
</file>